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DB" w:rsidRPr="00FC436A" w:rsidRDefault="00F97DDB" w:rsidP="00F97DDB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bookmarkStart w:id="0" w:name="OLE_LINK2"/>
      <w:r w:rsidRPr="00FC436A">
        <w:rPr>
          <w:rFonts w:ascii="Times New Roman" w:hAnsi="Times New Roman"/>
          <w:b/>
          <w:bCs/>
          <w:color w:val="FF0000"/>
          <w:sz w:val="72"/>
          <w:szCs w:val="72"/>
        </w:rPr>
        <w:t>武</w:t>
      </w:r>
      <w:r w:rsidRPr="00FC436A">
        <w:rPr>
          <w:rFonts w:ascii="Times New Roman" w:hAnsi="Times New Roman"/>
          <w:b/>
          <w:bCs/>
          <w:color w:val="FF0000"/>
          <w:sz w:val="72"/>
          <w:szCs w:val="72"/>
        </w:rPr>
        <w:t xml:space="preserve"> </w:t>
      </w:r>
      <w:r w:rsidRPr="00FC436A">
        <w:rPr>
          <w:rFonts w:ascii="Times New Roman" w:hAnsi="Times New Roman"/>
          <w:b/>
          <w:bCs/>
          <w:color w:val="FF0000"/>
          <w:sz w:val="72"/>
          <w:szCs w:val="72"/>
        </w:rPr>
        <w:t>汉</w:t>
      </w:r>
      <w:r w:rsidRPr="00FC436A">
        <w:rPr>
          <w:rFonts w:ascii="Times New Roman" w:hAnsi="Times New Roman"/>
          <w:b/>
          <w:bCs/>
          <w:color w:val="FF0000"/>
          <w:sz w:val="72"/>
          <w:szCs w:val="72"/>
        </w:rPr>
        <w:t xml:space="preserve"> </w:t>
      </w:r>
      <w:r w:rsidRPr="00FC436A">
        <w:rPr>
          <w:rFonts w:ascii="Times New Roman" w:hAnsi="Times New Roman"/>
          <w:b/>
          <w:bCs/>
          <w:color w:val="FF0000"/>
          <w:sz w:val="72"/>
          <w:szCs w:val="72"/>
        </w:rPr>
        <w:t>大</w:t>
      </w:r>
      <w:r w:rsidRPr="00FC436A">
        <w:rPr>
          <w:rFonts w:ascii="Times New Roman" w:hAnsi="Times New Roman"/>
          <w:b/>
          <w:bCs/>
          <w:color w:val="FF0000"/>
          <w:sz w:val="72"/>
          <w:szCs w:val="72"/>
        </w:rPr>
        <w:t xml:space="preserve"> </w:t>
      </w:r>
      <w:r w:rsidRPr="00FC436A">
        <w:rPr>
          <w:rFonts w:ascii="Times New Roman" w:hAnsi="Times New Roman"/>
          <w:b/>
          <w:bCs/>
          <w:color w:val="FF0000"/>
          <w:sz w:val="72"/>
          <w:szCs w:val="72"/>
        </w:rPr>
        <w:t>学</w:t>
      </w:r>
    </w:p>
    <w:p w:rsidR="00F97DDB" w:rsidRPr="00FC436A" w:rsidRDefault="00F97DDB" w:rsidP="00F97DDB">
      <w:pPr>
        <w:jc w:val="center"/>
        <w:rPr>
          <w:rFonts w:ascii="Times New Roman" w:hAnsi="Times New Roman"/>
          <w:b/>
          <w:bCs/>
          <w:color w:val="008000"/>
          <w:sz w:val="72"/>
          <w:szCs w:val="72"/>
        </w:rPr>
      </w:pPr>
      <w:r w:rsidRPr="00FC436A">
        <w:rPr>
          <w:rFonts w:ascii="Times New Roman" w:hAnsi="Times New Roman"/>
          <w:b/>
          <w:bCs/>
          <w:color w:val="FF0000"/>
          <w:sz w:val="72"/>
          <w:szCs w:val="72"/>
        </w:rPr>
        <w:t>实验室与设备管理处</w:t>
      </w:r>
    </w:p>
    <w:p w:rsidR="00F97DDB" w:rsidRPr="00FC436A" w:rsidRDefault="00F97DDB" w:rsidP="00F97DDB">
      <w:pPr>
        <w:jc w:val="center"/>
        <w:rPr>
          <w:rFonts w:ascii="Times New Roman" w:hAnsi="Times New Roman"/>
          <w:bCs/>
          <w:color w:val="FF0000"/>
          <w:sz w:val="18"/>
          <w:szCs w:val="28"/>
        </w:rPr>
      </w:pPr>
    </w:p>
    <w:p w:rsidR="00F97DDB" w:rsidRPr="00FC436A" w:rsidRDefault="00F97DDB" w:rsidP="00F97DDB">
      <w:pPr>
        <w:jc w:val="center"/>
        <w:rPr>
          <w:rFonts w:ascii="Times New Roman" w:hAnsi="Times New Roman"/>
          <w:bCs/>
          <w:sz w:val="28"/>
          <w:szCs w:val="28"/>
        </w:rPr>
      </w:pPr>
      <w:r w:rsidRPr="00FC436A">
        <w:rPr>
          <w:rFonts w:ascii="Times New Roman" w:hAnsi="Times New Roman"/>
          <w:bCs/>
          <w:sz w:val="28"/>
          <w:szCs w:val="28"/>
        </w:rPr>
        <w:t>武大设</w:t>
      </w:r>
      <w:r>
        <w:rPr>
          <w:rFonts w:ascii="Times New Roman" w:hAnsi="Times New Roman" w:hint="eastAsia"/>
          <w:bCs/>
          <w:sz w:val="28"/>
          <w:szCs w:val="28"/>
        </w:rPr>
        <w:t>函</w:t>
      </w:r>
      <w:r w:rsidRPr="00FC436A">
        <w:rPr>
          <w:rFonts w:ascii="Times New Roman" w:hAnsi="Times New Roman"/>
          <w:bCs/>
          <w:kern w:val="0"/>
          <w:sz w:val="28"/>
          <w:szCs w:val="28"/>
        </w:rPr>
        <w:t>[</w:t>
      </w:r>
      <w:r w:rsidRPr="00FC436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 w:hint="eastAsia"/>
          <w:bCs/>
          <w:sz w:val="28"/>
          <w:szCs w:val="28"/>
        </w:rPr>
        <w:t>11</w:t>
      </w:r>
      <w:r w:rsidRPr="00FC436A">
        <w:rPr>
          <w:rFonts w:ascii="Times New Roman" w:hAnsi="Times New Roman"/>
          <w:bCs/>
          <w:kern w:val="0"/>
          <w:sz w:val="28"/>
          <w:szCs w:val="28"/>
        </w:rPr>
        <w:t>]</w:t>
      </w:r>
      <w:r w:rsidRPr="00FC43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3</w:t>
      </w:r>
      <w:r w:rsidRPr="00FC436A">
        <w:rPr>
          <w:rFonts w:ascii="Times New Roman" w:hAnsi="Times New Roman"/>
          <w:bCs/>
          <w:sz w:val="28"/>
          <w:szCs w:val="28"/>
        </w:rPr>
        <w:t>号</w:t>
      </w:r>
    </w:p>
    <w:p w:rsidR="00F97DDB" w:rsidRPr="00FC436A" w:rsidRDefault="00F97DDB" w:rsidP="00F97DDB">
      <w:pPr>
        <w:tabs>
          <w:tab w:val="center" w:pos="4139"/>
        </w:tabs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C436A">
        <w:rPr>
          <w:rFonts w:ascii="Times New Roman" w:hAnsi="Times New Roman"/>
          <w:b/>
          <w:bCs/>
          <w:noProof/>
          <w:color w:val="FF0000"/>
          <w:sz w:val="28"/>
          <w:szCs w:val="28"/>
        </w:rPr>
        <w:pict>
          <v:line id="_x0000_s2050" style="position:absolute;left:0;text-align:left;z-index:251660288" from="9pt,18.15pt" to="405pt,18.85pt" strokecolor="red" strokeweight="1.5pt"/>
        </w:pict>
      </w:r>
      <w:r w:rsidRPr="00FC436A">
        <w:rPr>
          <w:rFonts w:ascii="Times New Roman" w:hAnsi="Times New Roman"/>
          <w:b/>
          <w:bCs/>
          <w:color w:val="FF0000"/>
          <w:sz w:val="28"/>
          <w:szCs w:val="28"/>
        </w:rPr>
        <w:tab/>
        <w:t xml:space="preserve">                           </w:t>
      </w:r>
    </w:p>
    <w:p w:rsidR="00F97DDB" w:rsidRPr="00FC436A" w:rsidRDefault="00F97DDB" w:rsidP="00F97DDB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97DDB" w:rsidRPr="008C37A6" w:rsidRDefault="00F97DDB" w:rsidP="00F97DDB">
      <w:pPr>
        <w:spacing w:beforeLines="50" w:afterLines="100" w:line="360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 w:rsidRPr="008C37A6">
        <w:rPr>
          <w:rFonts w:ascii="黑体" w:eastAsia="黑体" w:hAnsi="宋体" w:hint="eastAsia"/>
          <w:b/>
          <w:bCs/>
          <w:sz w:val="36"/>
          <w:szCs w:val="36"/>
        </w:rPr>
        <w:t>武汉大学大型仪器设备维修费使用管理办法</w:t>
      </w:r>
      <w:r>
        <w:rPr>
          <w:rFonts w:ascii="黑体" w:eastAsia="黑体" w:hAnsi="宋体" w:hint="eastAsia"/>
          <w:b/>
          <w:bCs/>
          <w:sz w:val="36"/>
          <w:szCs w:val="36"/>
        </w:rPr>
        <w:t>（试行）</w:t>
      </w:r>
    </w:p>
    <w:p w:rsidR="00F97DDB" w:rsidRPr="008C37A6" w:rsidRDefault="00F97DDB" w:rsidP="00F97DDB">
      <w:pPr>
        <w:spacing w:beforeLines="50" w:afterLines="50"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8C37A6">
        <w:rPr>
          <w:rFonts w:ascii="宋体" w:hAnsi="宋体" w:hint="eastAsia"/>
          <w:b/>
          <w:bCs/>
          <w:sz w:val="28"/>
          <w:szCs w:val="28"/>
        </w:rPr>
        <w:t>第一章   总则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第一条</w:t>
      </w:r>
      <w:r w:rsidRPr="008C37A6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 w:rsidRPr="008C37A6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保障</w:t>
      </w:r>
      <w:r w:rsidRPr="008C37A6">
        <w:rPr>
          <w:rFonts w:ascii="宋体" w:hAnsi="宋体" w:hint="eastAsia"/>
          <w:sz w:val="28"/>
          <w:szCs w:val="28"/>
        </w:rPr>
        <w:t>大型精密贵重仪器设备（以下简称大型仪器设备）</w:t>
      </w:r>
      <w:r>
        <w:rPr>
          <w:rFonts w:ascii="宋体" w:hAnsi="宋体" w:hint="eastAsia"/>
          <w:sz w:val="28"/>
          <w:szCs w:val="28"/>
        </w:rPr>
        <w:t>的良好运行，</w:t>
      </w:r>
      <w:r w:rsidRPr="008C37A6">
        <w:rPr>
          <w:rFonts w:ascii="宋体" w:hAnsi="宋体" w:hint="eastAsia"/>
          <w:sz w:val="28"/>
          <w:szCs w:val="28"/>
        </w:rPr>
        <w:t>提高使用效益，更好为教学、科研和学科建设服务</w:t>
      </w:r>
      <w:r>
        <w:rPr>
          <w:rFonts w:ascii="宋体" w:hAnsi="宋体" w:hint="eastAsia"/>
          <w:sz w:val="28"/>
          <w:szCs w:val="28"/>
        </w:rPr>
        <w:t>，</w:t>
      </w:r>
      <w:r w:rsidRPr="008C37A6">
        <w:rPr>
          <w:rFonts w:ascii="宋体" w:hAnsi="宋体" w:hint="eastAsia"/>
          <w:sz w:val="28"/>
          <w:szCs w:val="28"/>
        </w:rPr>
        <w:t>学校设立“武汉大学大型仪器设备维修费”</w:t>
      </w:r>
      <w:r>
        <w:rPr>
          <w:rFonts w:ascii="宋体" w:hAnsi="宋体" w:hint="eastAsia"/>
          <w:sz w:val="28"/>
          <w:szCs w:val="28"/>
        </w:rPr>
        <w:t>（以下简称维修费）</w:t>
      </w:r>
      <w:r w:rsidRPr="008C37A6">
        <w:rPr>
          <w:rFonts w:ascii="宋体" w:hAnsi="宋体" w:hint="eastAsia"/>
          <w:sz w:val="28"/>
          <w:szCs w:val="28"/>
        </w:rPr>
        <w:t>，并制定本</w:t>
      </w:r>
      <w:r>
        <w:rPr>
          <w:rFonts w:ascii="宋体" w:hAnsi="宋体" w:hint="eastAsia"/>
          <w:sz w:val="28"/>
          <w:szCs w:val="28"/>
        </w:rPr>
        <w:t>管理</w:t>
      </w:r>
      <w:r w:rsidRPr="008C37A6">
        <w:rPr>
          <w:rFonts w:ascii="宋体" w:hAnsi="宋体" w:hint="eastAsia"/>
          <w:sz w:val="28"/>
          <w:szCs w:val="28"/>
        </w:rPr>
        <w:t>办法。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color w:val="FF6600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第二条</w:t>
      </w:r>
      <w:r w:rsidRPr="008C37A6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维修费</w:t>
      </w:r>
      <w:r w:rsidRPr="008C37A6">
        <w:rPr>
          <w:rFonts w:ascii="宋体" w:hAnsi="宋体" w:hint="eastAsia"/>
          <w:sz w:val="28"/>
          <w:szCs w:val="28"/>
        </w:rPr>
        <w:t>用于大型仪器设备的维护维修、技术改造、功能升级等</w:t>
      </w:r>
      <w:r>
        <w:rPr>
          <w:rFonts w:ascii="宋体" w:hAnsi="宋体" w:hint="eastAsia"/>
          <w:sz w:val="28"/>
          <w:szCs w:val="28"/>
        </w:rPr>
        <w:t>。优先</w:t>
      </w:r>
      <w:r w:rsidRPr="008C37A6">
        <w:rPr>
          <w:rFonts w:ascii="宋体" w:hAnsi="宋体" w:hint="eastAsia"/>
          <w:sz w:val="28"/>
          <w:szCs w:val="28"/>
        </w:rPr>
        <w:t>资助学校10万元（含）以上管理水平高，对校内外开放共享，使用效益突出的仪器设备</w:t>
      </w:r>
      <w:r>
        <w:rPr>
          <w:rFonts w:ascii="宋体" w:hAnsi="宋体" w:hint="eastAsia"/>
          <w:sz w:val="28"/>
          <w:szCs w:val="28"/>
        </w:rPr>
        <w:t>。</w:t>
      </w:r>
    </w:p>
    <w:p w:rsidR="00F97DDB" w:rsidRPr="008C37A6" w:rsidRDefault="00F97DDB" w:rsidP="00F97DDB">
      <w:pPr>
        <w:spacing w:beforeLines="50" w:afterLines="50"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8C37A6">
        <w:rPr>
          <w:rFonts w:ascii="宋体" w:hAnsi="宋体" w:hint="eastAsia"/>
          <w:b/>
          <w:bCs/>
          <w:sz w:val="28"/>
          <w:szCs w:val="28"/>
        </w:rPr>
        <w:t>第二章   维修费的申请和审批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三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 w:rsidRPr="008C37A6">
        <w:rPr>
          <w:rFonts w:ascii="宋体" w:hAnsi="宋体" w:hint="eastAsia"/>
          <w:sz w:val="28"/>
          <w:szCs w:val="28"/>
        </w:rPr>
        <w:t xml:space="preserve">  使用单位在实验室与设备管理处网站上下载并填写</w:t>
      </w:r>
      <w:r w:rsidRPr="00BE465E">
        <w:rPr>
          <w:rFonts w:ascii="宋体" w:hAnsi="宋体" w:hint="eastAsia"/>
          <w:sz w:val="28"/>
          <w:szCs w:val="28"/>
        </w:rPr>
        <w:t>《武汉大学大型精密贵重仪器设备维修论证报告》</w:t>
      </w:r>
      <w:r w:rsidRPr="008C37A6">
        <w:rPr>
          <w:rFonts w:ascii="宋体" w:hAnsi="宋体" w:hint="eastAsia"/>
          <w:sz w:val="28"/>
          <w:szCs w:val="28"/>
        </w:rPr>
        <w:t>，经</w:t>
      </w:r>
      <w:r>
        <w:rPr>
          <w:rFonts w:ascii="宋体" w:hAnsi="宋体" w:hint="eastAsia"/>
          <w:sz w:val="28"/>
          <w:szCs w:val="28"/>
        </w:rPr>
        <w:t>本</w:t>
      </w:r>
      <w:r w:rsidRPr="008C37A6">
        <w:rPr>
          <w:rFonts w:ascii="宋体" w:hAnsi="宋体" w:hint="eastAsia"/>
          <w:sz w:val="28"/>
          <w:szCs w:val="28"/>
        </w:rPr>
        <w:t>院（系）主管领导</w:t>
      </w:r>
      <w:r>
        <w:rPr>
          <w:rFonts w:ascii="宋体" w:hAnsi="宋体" w:hint="eastAsia"/>
          <w:sz w:val="28"/>
          <w:szCs w:val="28"/>
        </w:rPr>
        <w:t>审核、</w:t>
      </w:r>
      <w:r w:rsidRPr="008C37A6">
        <w:rPr>
          <w:rFonts w:ascii="宋体" w:hAnsi="宋体" w:hint="eastAsia"/>
          <w:sz w:val="28"/>
          <w:szCs w:val="28"/>
        </w:rPr>
        <w:t>签字盖章后，报送实验室与设备管理处。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四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 w:rsidRPr="008C37A6">
        <w:rPr>
          <w:rFonts w:ascii="宋体" w:hAnsi="宋体" w:hint="eastAsia"/>
          <w:sz w:val="28"/>
          <w:szCs w:val="28"/>
        </w:rPr>
        <w:t xml:space="preserve">  实验室与设备管理处组织</w:t>
      </w:r>
      <w:r>
        <w:rPr>
          <w:rFonts w:ascii="宋体" w:hAnsi="宋体" w:hint="eastAsia"/>
          <w:sz w:val="28"/>
          <w:szCs w:val="28"/>
        </w:rPr>
        <w:t>设备维修专家</w:t>
      </w:r>
      <w:r w:rsidRPr="008C37A6">
        <w:rPr>
          <w:rFonts w:ascii="宋体" w:hAnsi="宋体" w:hint="eastAsia"/>
          <w:sz w:val="28"/>
          <w:szCs w:val="28"/>
        </w:rPr>
        <w:t>实地查看大型</w:t>
      </w:r>
      <w:r w:rsidRPr="008C37A6">
        <w:rPr>
          <w:rFonts w:ascii="宋体" w:hAnsi="宋体" w:hint="eastAsia"/>
          <w:sz w:val="28"/>
          <w:szCs w:val="28"/>
        </w:rPr>
        <w:lastRenderedPageBreak/>
        <w:t>仪器设备状况，</w:t>
      </w:r>
      <w:r w:rsidRPr="000B77D6">
        <w:rPr>
          <w:rFonts w:ascii="宋体" w:hAnsi="宋体" w:hint="eastAsia"/>
          <w:sz w:val="28"/>
          <w:szCs w:val="28"/>
        </w:rPr>
        <w:t>由设备维修专家与</w:t>
      </w:r>
      <w:r>
        <w:rPr>
          <w:rFonts w:ascii="宋体" w:hAnsi="宋体" w:hint="eastAsia"/>
          <w:sz w:val="28"/>
          <w:szCs w:val="28"/>
        </w:rPr>
        <w:t>使用单位</w:t>
      </w:r>
      <w:r w:rsidRPr="000B77D6">
        <w:rPr>
          <w:rFonts w:ascii="宋体" w:hAnsi="宋体" w:hint="eastAsia"/>
          <w:sz w:val="28"/>
          <w:szCs w:val="28"/>
        </w:rPr>
        <w:t>人员会商，形成维修方案。</w:t>
      </w:r>
    </w:p>
    <w:p w:rsidR="00F97DDB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五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 w:rsidRPr="008C37A6">
        <w:rPr>
          <w:rFonts w:ascii="宋体" w:hAnsi="宋体" w:hint="eastAsia"/>
          <w:sz w:val="28"/>
          <w:szCs w:val="28"/>
        </w:rPr>
        <w:t xml:space="preserve">  实验室与设备管理处审核维修方案，分管</w:t>
      </w:r>
      <w:r>
        <w:rPr>
          <w:rFonts w:ascii="宋体" w:hAnsi="宋体" w:hint="eastAsia"/>
          <w:sz w:val="28"/>
          <w:szCs w:val="28"/>
        </w:rPr>
        <w:t>领导</w:t>
      </w:r>
      <w:r w:rsidRPr="008C37A6">
        <w:rPr>
          <w:rFonts w:ascii="宋体" w:hAnsi="宋体" w:hint="eastAsia"/>
          <w:sz w:val="28"/>
          <w:szCs w:val="28"/>
        </w:rPr>
        <w:t>签署维修意见。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0B77D6">
        <w:rPr>
          <w:rFonts w:ascii="宋体" w:hAnsi="宋体" w:hint="eastAsia"/>
          <w:b/>
          <w:sz w:val="28"/>
          <w:szCs w:val="28"/>
        </w:rPr>
        <w:t>第六条</w:t>
      </w:r>
      <w:r>
        <w:rPr>
          <w:rFonts w:ascii="宋体" w:hAnsi="宋体" w:hint="eastAsia"/>
          <w:sz w:val="28"/>
          <w:szCs w:val="28"/>
        </w:rPr>
        <w:t xml:space="preserve">  公共服务平台的大型仪器设备，学校资助50%维修费；课题组中进入 “武汉大学仪器设备开放共享平台”的大型仪器设备，学校资助30%维修费，其余由使用单位与所在院（系）共同解决。</w:t>
      </w:r>
    </w:p>
    <w:p w:rsidR="00F97DDB" w:rsidRPr="008C37A6" w:rsidRDefault="00F97DDB" w:rsidP="00F97DDB">
      <w:pPr>
        <w:spacing w:beforeLines="50" w:afterLines="50"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8C37A6">
        <w:rPr>
          <w:rFonts w:ascii="宋体" w:hAnsi="宋体" w:hint="eastAsia"/>
          <w:b/>
          <w:bCs/>
          <w:sz w:val="28"/>
          <w:szCs w:val="28"/>
        </w:rPr>
        <w:t>第三章   维修的商务谈判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第七条</w:t>
      </w:r>
      <w:r w:rsidRPr="008C37A6">
        <w:rPr>
          <w:rFonts w:ascii="宋体" w:hAnsi="宋体" w:hint="eastAsia"/>
          <w:sz w:val="28"/>
          <w:szCs w:val="28"/>
        </w:rPr>
        <w:t xml:space="preserve">  实验室与设备管理处会同</w:t>
      </w:r>
      <w:r>
        <w:rPr>
          <w:rFonts w:ascii="宋体" w:hAnsi="宋体" w:hint="eastAsia"/>
          <w:sz w:val="28"/>
          <w:szCs w:val="28"/>
        </w:rPr>
        <w:t>纪检</w:t>
      </w:r>
      <w:r w:rsidRPr="008C37A6">
        <w:rPr>
          <w:rFonts w:ascii="宋体" w:hAnsi="宋体" w:hint="eastAsia"/>
          <w:sz w:val="28"/>
          <w:szCs w:val="28"/>
        </w:rPr>
        <w:t>监察部、</w:t>
      </w:r>
      <w:r>
        <w:rPr>
          <w:rFonts w:ascii="宋体" w:hAnsi="宋体" w:hint="eastAsia"/>
          <w:sz w:val="28"/>
          <w:szCs w:val="28"/>
        </w:rPr>
        <w:t>设备维修专家</w:t>
      </w:r>
      <w:r w:rsidRPr="008C37A6">
        <w:rPr>
          <w:rFonts w:ascii="宋体" w:hAnsi="宋体" w:hint="eastAsia"/>
          <w:sz w:val="28"/>
          <w:szCs w:val="28"/>
        </w:rPr>
        <w:t>、使用单位与维修厂商进行商务谈判，并签订维修合同。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第八条</w:t>
      </w:r>
      <w:r w:rsidRPr="008C37A6">
        <w:rPr>
          <w:rFonts w:ascii="宋体" w:hAnsi="宋体" w:hint="eastAsia"/>
          <w:sz w:val="28"/>
          <w:szCs w:val="28"/>
        </w:rPr>
        <w:t xml:space="preserve">  使用单位人员到实验室与设备管理处按维修合同要求办理请款手续。</w:t>
      </w:r>
    </w:p>
    <w:p w:rsidR="00F97DDB" w:rsidRPr="008C37A6" w:rsidRDefault="00F97DDB" w:rsidP="00F97DDB">
      <w:pPr>
        <w:spacing w:beforeLines="50" w:afterLines="50"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8C37A6">
        <w:rPr>
          <w:rFonts w:ascii="宋体" w:hAnsi="宋体" w:hint="eastAsia"/>
          <w:b/>
          <w:bCs/>
          <w:sz w:val="28"/>
          <w:szCs w:val="28"/>
        </w:rPr>
        <w:t>第四章   维修费的</w:t>
      </w:r>
      <w:r>
        <w:rPr>
          <w:rFonts w:ascii="宋体" w:hAnsi="宋体" w:hint="eastAsia"/>
          <w:b/>
          <w:bCs/>
          <w:sz w:val="28"/>
          <w:szCs w:val="28"/>
        </w:rPr>
        <w:t>支付</w:t>
      </w:r>
      <w:r w:rsidRPr="008C37A6">
        <w:rPr>
          <w:rFonts w:ascii="宋体" w:hAnsi="宋体" w:hint="eastAsia"/>
          <w:b/>
          <w:bCs/>
          <w:sz w:val="28"/>
          <w:szCs w:val="28"/>
        </w:rPr>
        <w:t>管理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第九条</w:t>
      </w:r>
      <w:r w:rsidRPr="008C37A6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合同总金额的10%作为质保金，在仪器设备维修完，运行三个月后支付。</w:t>
      </w:r>
    </w:p>
    <w:p w:rsidR="00F97DDB" w:rsidRPr="008C37A6" w:rsidRDefault="00F97DDB" w:rsidP="00F97DDB">
      <w:pPr>
        <w:spacing w:beforeLines="50" w:afterLines="50"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8C37A6">
        <w:rPr>
          <w:rFonts w:ascii="宋体" w:hAnsi="宋体" w:hint="eastAsia"/>
          <w:b/>
          <w:bCs/>
          <w:sz w:val="28"/>
          <w:szCs w:val="28"/>
        </w:rPr>
        <w:t>第五章   仪器设备的维修验收及报账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第十条</w:t>
      </w:r>
      <w:r w:rsidRPr="008C37A6">
        <w:rPr>
          <w:rFonts w:ascii="宋体" w:hAnsi="宋体" w:hint="eastAsia"/>
          <w:sz w:val="28"/>
          <w:szCs w:val="28"/>
        </w:rPr>
        <w:t xml:space="preserve">  使用单位应在大型仪器设备维修过程中，</w:t>
      </w:r>
      <w:r>
        <w:rPr>
          <w:rFonts w:ascii="宋体" w:hAnsi="宋体" w:hint="eastAsia"/>
          <w:sz w:val="28"/>
          <w:szCs w:val="28"/>
        </w:rPr>
        <w:t>督促</w:t>
      </w:r>
      <w:r w:rsidRPr="008C37A6">
        <w:rPr>
          <w:rFonts w:ascii="宋体" w:hAnsi="宋体" w:hint="eastAsia"/>
          <w:sz w:val="28"/>
          <w:szCs w:val="28"/>
        </w:rPr>
        <w:t>维修厂商并</w:t>
      </w:r>
      <w:r>
        <w:rPr>
          <w:rFonts w:ascii="宋体" w:hAnsi="宋体" w:hint="eastAsia"/>
          <w:sz w:val="28"/>
          <w:szCs w:val="28"/>
        </w:rPr>
        <w:t>了解维修的全过程</w:t>
      </w:r>
      <w:r w:rsidRPr="008C37A6">
        <w:rPr>
          <w:rFonts w:ascii="宋体" w:hAnsi="宋体" w:hint="eastAsia"/>
          <w:sz w:val="28"/>
          <w:szCs w:val="28"/>
        </w:rPr>
        <w:t>。</w:t>
      </w:r>
    </w:p>
    <w:p w:rsidR="00F97DDB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第十</w:t>
      </w:r>
      <w:r>
        <w:rPr>
          <w:rFonts w:ascii="宋体" w:hAnsi="宋体" w:hint="eastAsia"/>
          <w:b/>
          <w:sz w:val="28"/>
          <w:szCs w:val="28"/>
        </w:rPr>
        <w:t>一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 w:rsidRPr="008C37A6">
        <w:rPr>
          <w:rFonts w:ascii="宋体" w:hAnsi="宋体" w:hint="eastAsia"/>
          <w:sz w:val="28"/>
          <w:szCs w:val="28"/>
        </w:rPr>
        <w:t xml:space="preserve">  维修工作结束，</w:t>
      </w:r>
      <w:r>
        <w:rPr>
          <w:rFonts w:ascii="宋体" w:hAnsi="宋体" w:hint="eastAsia"/>
          <w:sz w:val="28"/>
          <w:szCs w:val="28"/>
        </w:rPr>
        <w:t>使用单位首先对</w:t>
      </w:r>
      <w:r w:rsidRPr="008C37A6">
        <w:rPr>
          <w:rFonts w:ascii="宋体" w:hAnsi="宋体" w:hint="eastAsia"/>
          <w:sz w:val="28"/>
          <w:szCs w:val="28"/>
        </w:rPr>
        <w:t>各项技术功能和参数指标进行检测</w:t>
      </w:r>
      <w:r w:rsidRPr="0025304D">
        <w:rPr>
          <w:rFonts w:ascii="宋体" w:hAnsi="宋体" w:hint="eastAsia"/>
          <w:sz w:val="28"/>
          <w:szCs w:val="28"/>
        </w:rPr>
        <w:t>，达标后填写维修报告，</w:t>
      </w:r>
      <w:r>
        <w:rPr>
          <w:rFonts w:ascii="宋体" w:hAnsi="宋体" w:hint="eastAsia"/>
          <w:sz w:val="28"/>
          <w:szCs w:val="28"/>
        </w:rPr>
        <w:t>通知</w:t>
      </w:r>
      <w:r w:rsidRPr="008C37A6">
        <w:rPr>
          <w:rFonts w:ascii="宋体" w:hAnsi="宋体" w:hint="eastAsia"/>
          <w:sz w:val="28"/>
          <w:szCs w:val="28"/>
        </w:rPr>
        <w:t>实验室与设备管理处</w:t>
      </w:r>
      <w:r>
        <w:rPr>
          <w:rFonts w:ascii="宋体" w:hAnsi="宋体" w:hint="eastAsia"/>
          <w:sz w:val="28"/>
          <w:szCs w:val="28"/>
        </w:rPr>
        <w:t>。由实验室与设备管理处</w:t>
      </w:r>
      <w:r w:rsidRPr="008C37A6">
        <w:rPr>
          <w:rFonts w:ascii="宋体" w:hAnsi="宋体" w:hint="eastAsia"/>
          <w:sz w:val="28"/>
          <w:szCs w:val="28"/>
        </w:rPr>
        <w:t>组织</w:t>
      </w:r>
      <w:r>
        <w:rPr>
          <w:rFonts w:ascii="宋体" w:hAnsi="宋体" w:hint="eastAsia"/>
          <w:sz w:val="28"/>
          <w:szCs w:val="28"/>
        </w:rPr>
        <w:t>设备维修专家按照合同内容进行复查并签署意见</w:t>
      </w:r>
      <w:r w:rsidRPr="008C37A6">
        <w:rPr>
          <w:rFonts w:ascii="宋体" w:hAnsi="宋体" w:hint="eastAsia"/>
          <w:sz w:val="28"/>
          <w:szCs w:val="28"/>
        </w:rPr>
        <w:t>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lastRenderedPageBreak/>
        <w:t>第十</w:t>
      </w:r>
      <w:r>
        <w:rPr>
          <w:rFonts w:ascii="宋体" w:hAnsi="宋体" w:hint="eastAsia"/>
          <w:b/>
          <w:sz w:val="28"/>
          <w:szCs w:val="28"/>
        </w:rPr>
        <w:t>二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C37A6">
        <w:rPr>
          <w:rFonts w:ascii="宋体" w:hAnsi="宋体" w:hint="eastAsia"/>
          <w:sz w:val="28"/>
          <w:szCs w:val="28"/>
        </w:rPr>
        <w:t>使用单位应将验收报告、维修合同</w:t>
      </w:r>
      <w:r>
        <w:rPr>
          <w:rFonts w:ascii="宋体" w:hAnsi="宋体" w:hint="eastAsia"/>
          <w:sz w:val="28"/>
          <w:szCs w:val="28"/>
        </w:rPr>
        <w:t>与</w:t>
      </w:r>
      <w:r w:rsidRPr="008C37A6">
        <w:rPr>
          <w:rFonts w:ascii="宋体" w:hAnsi="宋体" w:hint="eastAsia"/>
          <w:sz w:val="28"/>
          <w:szCs w:val="28"/>
        </w:rPr>
        <w:t>发票汇总</w:t>
      </w:r>
      <w:r>
        <w:rPr>
          <w:rFonts w:ascii="宋体" w:hAnsi="宋体" w:hint="eastAsia"/>
          <w:sz w:val="28"/>
          <w:szCs w:val="28"/>
        </w:rPr>
        <w:t>送交</w:t>
      </w:r>
      <w:r w:rsidRPr="008C37A6">
        <w:rPr>
          <w:rFonts w:ascii="宋体" w:hAnsi="宋体" w:hint="eastAsia"/>
          <w:sz w:val="28"/>
          <w:szCs w:val="28"/>
        </w:rPr>
        <w:t>到实验室与设备管理处，办理验收核审</w:t>
      </w:r>
      <w:r>
        <w:rPr>
          <w:rFonts w:ascii="宋体" w:hAnsi="宋体" w:hint="eastAsia"/>
          <w:sz w:val="28"/>
          <w:szCs w:val="28"/>
        </w:rPr>
        <w:t>。</w:t>
      </w:r>
      <w:r w:rsidRPr="008C37A6">
        <w:rPr>
          <w:rFonts w:ascii="宋体" w:hAnsi="宋体" w:hint="eastAsia"/>
          <w:sz w:val="28"/>
          <w:szCs w:val="28"/>
        </w:rPr>
        <w:t>开出验收单据</w:t>
      </w:r>
      <w:r>
        <w:rPr>
          <w:rFonts w:ascii="宋体" w:hAnsi="宋体" w:hint="eastAsia"/>
          <w:sz w:val="28"/>
          <w:szCs w:val="28"/>
        </w:rPr>
        <w:t>后</w:t>
      </w:r>
      <w:r w:rsidRPr="008C37A6">
        <w:rPr>
          <w:rFonts w:ascii="宋体" w:hAnsi="宋体" w:hint="eastAsia"/>
          <w:sz w:val="28"/>
          <w:szCs w:val="28"/>
        </w:rPr>
        <w:t>到财务部门报账。</w:t>
      </w:r>
    </w:p>
    <w:p w:rsidR="00F97DDB" w:rsidRPr="008C37A6" w:rsidRDefault="00F97DDB" w:rsidP="00F97DDB">
      <w:pPr>
        <w:spacing w:beforeLines="50" w:afterLines="50"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8C37A6">
        <w:rPr>
          <w:rFonts w:ascii="宋体" w:hAnsi="宋体" w:hint="eastAsia"/>
          <w:b/>
          <w:bCs/>
          <w:sz w:val="28"/>
          <w:szCs w:val="28"/>
        </w:rPr>
        <w:t>第</w:t>
      </w:r>
      <w:r>
        <w:rPr>
          <w:rFonts w:ascii="宋体" w:hAnsi="宋体" w:hint="eastAsia"/>
          <w:b/>
          <w:bCs/>
          <w:sz w:val="28"/>
          <w:szCs w:val="28"/>
        </w:rPr>
        <w:t>六</w:t>
      </w:r>
      <w:r w:rsidRPr="008C37A6">
        <w:rPr>
          <w:rFonts w:ascii="宋体" w:hAnsi="宋体" w:hint="eastAsia"/>
          <w:b/>
          <w:bCs/>
          <w:sz w:val="28"/>
          <w:szCs w:val="28"/>
        </w:rPr>
        <w:t xml:space="preserve">章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8C37A6">
        <w:rPr>
          <w:rFonts w:ascii="宋体" w:hAnsi="宋体" w:hint="eastAsia"/>
          <w:b/>
          <w:bCs/>
          <w:sz w:val="28"/>
          <w:szCs w:val="28"/>
        </w:rPr>
        <w:t xml:space="preserve"> 维修费的</w:t>
      </w:r>
      <w:r>
        <w:rPr>
          <w:rFonts w:ascii="宋体" w:hAnsi="宋体" w:hint="eastAsia"/>
          <w:b/>
          <w:bCs/>
          <w:sz w:val="28"/>
          <w:szCs w:val="28"/>
        </w:rPr>
        <w:t>奖惩</w:t>
      </w:r>
    </w:p>
    <w:p w:rsidR="00F97DDB" w:rsidRPr="004F6038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第十</w:t>
      </w:r>
      <w:r>
        <w:rPr>
          <w:rFonts w:ascii="宋体" w:hAnsi="宋体" w:hint="eastAsia"/>
          <w:b/>
          <w:sz w:val="28"/>
          <w:szCs w:val="28"/>
        </w:rPr>
        <w:t>三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 w:rsidRPr="008C37A6">
        <w:rPr>
          <w:rFonts w:ascii="宋体" w:hAnsi="宋体" w:hint="eastAsia"/>
          <w:sz w:val="28"/>
          <w:szCs w:val="28"/>
        </w:rPr>
        <w:t xml:space="preserve">  学校每年对维修费的使用情况进行总结</w:t>
      </w:r>
      <w:r w:rsidRPr="004F6038">
        <w:rPr>
          <w:rFonts w:ascii="宋体" w:hAnsi="宋体" w:hint="eastAsia"/>
          <w:sz w:val="28"/>
          <w:szCs w:val="28"/>
        </w:rPr>
        <w:t>评估，将设备完好率纳入大型仪器设备效益考核内容，对于效益考核成绩</w:t>
      </w:r>
      <w:r>
        <w:rPr>
          <w:rFonts w:ascii="宋体" w:hAnsi="宋体" w:hint="eastAsia"/>
          <w:sz w:val="28"/>
          <w:szCs w:val="28"/>
        </w:rPr>
        <w:t>突出</w:t>
      </w:r>
      <w:r w:rsidRPr="004F6038">
        <w:rPr>
          <w:rFonts w:ascii="宋体" w:hAnsi="宋体" w:hint="eastAsia"/>
          <w:sz w:val="28"/>
          <w:szCs w:val="28"/>
        </w:rPr>
        <w:t>的大型仪器设备，学校将给予奖励。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第十四条  </w:t>
      </w:r>
      <w:r>
        <w:rPr>
          <w:rFonts w:ascii="宋体" w:hAnsi="宋体" w:hint="eastAsia"/>
          <w:sz w:val="28"/>
          <w:szCs w:val="28"/>
        </w:rPr>
        <w:t>对于</w:t>
      </w:r>
      <w:r w:rsidRPr="008C37A6">
        <w:rPr>
          <w:rFonts w:ascii="宋体" w:hAnsi="宋体" w:hint="eastAsia"/>
          <w:sz w:val="28"/>
          <w:szCs w:val="28"/>
        </w:rPr>
        <w:t>没有按时完成维修任务，或维修后未达到</w:t>
      </w:r>
      <w:r>
        <w:rPr>
          <w:rFonts w:ascii="宋体" w:hAnsi="宋体" w:hint="eastAsia"/>
          <w:sz w:val="28"/>
          <w:szCs w:val="28"/>
        </w:rPr>
        <w:t>正常</w:t>
      </w:r>
      <w:r w:rsidRPr="008C37A6">
        <w:rPr>
          <w:rFonts w:ascii="宋体" w:hAnsi="宋体" w:hint="eastAsia"/>
          <w:sz w:val="28"/>
          <w:szCs w:val="28"/>
        </w:rPr>
        <w:t>运行机时数</w:t>
      </w:r>
      <w:r>
        <w:rPr>
          <w:rFonts w:ascii="宋体" w:hAnsi="宋体" w:hint="eastAsia"/>
          <w:sz w:val="28"/>
          <w:szCs w:val="28"/>
        </w:rPr>
        <w:t>的使用单位</w:t>
      </w:r>
      <w:r w:rsidRPr="008C37A6">
        <w:rPr>
          <w:rFonts w:ascii="宋体" w:hAnsi="宋体" w:hint="eastAsia"/>
          <w:sz w:val="28"/>
          <w:szCs w:val="28"/>
        </w:rPr>
        <w:t>，将</w:t>
      </w:r>
      <w:r>
        <w:rPr>
          <w:rFonts w:ascii="宋体" w:hAnsi="宋体" w:hint="eastAsia"/>
          <w:sz w:val="28"/>
          <w:szCs w:val="28"/>
        </w:rPr>
        <w:t>被</w:t>
      </w:r>
      <w:r w:rsidRPr="008C37A6">
        <w:rPr>
          <w:rFonts w:ascii="宋体" w:hAnsi="宋体" w:hint="eastAsia"/>
          <w:sz w:val="28"/>
          <w:szCs w:val="28"/>
        </w:rPr>
        <w:t>取消下一年度维修费的申报资格。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第十</w:t>
      </w:r>
      <w:r>
        <w:rPr>
          <w:rFonts w:ascii="宋体" w:hAnsi="宋体" w:hint="eastAsia"/>
          <w:b/>
          <w:sz w:val="28"/>
          <w:szCs w:val="28"/>
        </w:rPr>
        <w:t>五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 w:rsidRPr="008C37A6">
        <w:rPr>
          <w:rFonts w:ascii="宋体" w:hAnsi="宋体" w:hint="eastAsia"/>
          <w:sz w:val="28"/>
          <w:szCs w:val="28"/>
        </w:rPr>
        <w:t xml:space="preserve">  维修费实行专款专用，对</w:t>
      </w:r>
      <w:r>
        <w:rPr>
          <w:rFonts w:ascii="宋体" w:hAnsi="宋体" w:hint="eastAsia"/>
          <w:sz w:val="28"/>
          <w:szCs w:val="28"/>
        </w:rPr>
        <w:t>使用维修费过程</w:t>
      </w:r>
      <w:r w:rsidRPr="008C37A6">
        <w:rPr>
          <w:rFonts w:ascii="宋体" w:hAnsi="宋体" w:hint="eastAsia"/>
          <w:sz w:val="28"/>
          <w:szCs w:val="28"/>
        </w:rPr>
        <w:t>中弄虚作假</w:t>
      </w:r>
      <w:r>
        <w:rPr>
          <w:rFonts w:ascii="宋体" w:hAnsi="宋体" w:hint="eastAsia"/>
          <w:sz w:val="28"/>
          <w:szCs w:val="28"/>
        </w:rPr>
        <w:t>等不当</w:t>
      </w:r>
      <w:r w:rsidRPr="008C37A6">
        <w:rPr>
          <w:rFonts w:ascii="宋体" w:hAnsi="宋体" w:hint="eastAsia"/>
          <w:sz w:val="28"/>
          <w:szCs w:val="28"/>
        </w:rPr>
        <w:t>行为</w:t>
      </w:r>
      <w:r>
        <w:rPr>
          <w:rFonts w:ascii="宋体" w:hAnsi="宋体" w:hint="eastAsia"/>
          <w:sz w:val="28"/>
          <w:szCs w:val="28"/>
        </w:rPr>
        <w:t>，一经发现</w:t>
      </w:r>
      <w:r w:rsidRPr="008C37A6">
        <w:rPr>
          <w:rFonts w:ascii="宋体" w:hAnsi="宋体" w:hint="eastAsia"/>
          <w:sz w:val="28"/>
          <w:szCs w:val="28"/>
        </w:rPr>
        <w:t>将</w:t>
      </w:r>
      <w:r>
        <w:rPr>
          <w:rFonts w:ascii="宋体" w:hAnsi="宋体" w:hint="eastAsia"/>
          <w:sz w:val="28"/>
          <w:szCs w:val="28"/>
        </w:rPr>
        <w:t>按照有关规定</w:t>
      </w:r>
      <w:r w:rsidRPr="008C37A6">
        <w:rPr>
          <w:rFonts w:ascii="宋体" w:hAnsi="宋体" w:hint="eastAsia"/>
          <w:sz w:val="28"/>
          <w:szCs w:val="28"/>
        </w:rPr>
        <w:t>进行严肃</w:t>
      </w:r>
      <w:r>
        <w:rPr>
          <w:rFonts w:ascii="宋体" w:hAnsi="宋体" w:hint="eastAsia"/>
          <w:sz w:val="28"/>
          <w:szCs w:val="28"/>
        </w:rPr>
        <w:t>处理</w:t>
      </w:r>
      <w:r w:rsidRPr="008C37A6">
        <w:rPr>
          <w:rFonts w:ascii="宋体" w:hAnsi="宋体" w:hint="eastAsia"/>
          <w:sz w:val="28"/>
          <w:szCs w:val="28"/>
        </w:rPr>
        <w:t>。</w:t>
      </w:r>
    </w:p>
    <w:p w:rsidR="00F97DDB" w:rsidRPr="008C37A6" w:rsidRDefault="00F97DDB" w:rsidP="00F97DDB">
      <w:pPr>
        <w:spacing w:beforeLines="50" w:afterLines="50"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 w:rsidRPr="008C37A6">
        <w:rPr>
          <w:rFonts w:ascii="宋体" w:hAnsi="宋体" w:hint="eastAsia"/>
          <w:b/>
          <w:bCs/>
          <w:sz w:val="28"/>
          <w:szCs w:val="28"/>
        </w:rPr>
        <w:t>第</w:t>
      </w:r>
      <w:r>
        <w:rPr>
          <w:rFonts w:ascii="宋体" w:hAnsi="宋体" w:hint="eastAsia"/>
          <w:b/>
          <w:bCs/>
          <w:sz w:val="28"/>
          <w:szCs w:val="28"/>
        </w:rPr>
        <w:t>七</w:t>
      </w:r>
      <w:r w:rsidRPr="008C37A6">
        <w:rPr>
          <w:rFonts w:ascii="宋体" w:hAnsi="宋体" w:hint="eastAsia"/>
          <w:b/>
          <w:bCs/>
          <w:sz w:val="28"/>
          <w:szCs w:val="28"/>
        </w:rPr>
        <w:t xml:space="preserve">章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8C37A6">
        <w:rPr>
          <w:rFonts w:ascii="宋体" w:hAnsi="宋体" w:hint="eastAsia"/>
          <w:b/>
          <w:bCs/>
          <w:sz w:val="28"/>
          <w:szCs w:val="28"/>
        </w:rPr>
        <w:t>附则</w:t>
      </w:r>
    </w:p>
    <w:p w:rsidR="00F97DDB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第十</w:t>
      </w:r>
      <w:r>
        <w:rPr>
          <w:rFonts w:ascii="宋体" w:hAnsi="宋体" w:hint="eastAsia"/>
          <w:b/>
          <w:sz w:val="28"/>
          <w:szCs w:val="28"/>
        </w:rPr>
        <w:t>六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 w:rsidRPr="008C37A6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本办法相应管理流程见附图。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第十</w:t>
      </w:r>
      <w:r>
        <w:rPr>
          <w:rFonts w:ascii="宋体" w:hAnsi="宋体" w:hint="eastAsia"/>
          <w:b/>
          <w:sz w:val="28"/>
          <w:szCs w:val="28"/>
        </w:rPr>
        <w:t>七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8C37A6">
        <w:rPr>
          <w:rFonts w:ascii="宋体" w:hAnsi="宋体" w:hint="eastAsia"/>
          <w:sz w:val="28"/>
          <w:szCs w:val="28"/>
        </w:rPr>
        <w:t>本办法由实验室与设备管理处负责解释。</w:t>
      </w:r>
    </w:p>
    <w:p w:rsidR="00F97DDB" w:rsidRPr="008C37A6" w:rsidRDefault="00F97DDB" w:rsidP="00F97DDB">
      <w:pPr>
        <w:spacing w:line="360" w:lineRule="auto"/>
        <w:ind w:firstLineChars="200" w:firstLine="562"/>
        <w:rPr>
          <w:rFonts w:ascii="宋体" w:hAnsi="宋体" w:hint="eastAsia"/>
          <w:sz w:val="28"/>
          <w:szCs w:val="28"/>
        </w:rPr>
      </w:pPr>
      <w:r w:rsidRPr="00BE465E">
        <w:rPr>
          <w:rFonts w:ascii="宋体" w:hAnsi="宋体" w:hint="eastAsia"/>
          <w:b/>
          <w:sz w:val="28"/>
          <w:szCs w:val="28"/>
        </w:rPr>
        <w:t>第十</w:t>
      </w:r>
      <w:r>
        <w:rPr>
          <w:rFonts w:ascii="宋体" w:hAnsi="宋体" w:hint="eastAsia"/>
          <w:b/>
          <w:sz w:val="28"/>
          <w:szCs w:val="28"/>
        </w:rPr>
        <w:t>八</w:t>
      </w:r>
      <w:r w:rsidRPr="00BE465E">
        <w:rPr>
          <w:rFonts w:ascii="宋体" w:hAnsi="宋体" w:hint="eastAsia"/>
          <w:b/>
          <w:sz w:val="28"/>
          <w:szCs w:val="28"/>
        </w:rPr>
        <w:t>条</w:t>
      </w:r>
      <w:r w:rsidRPr="008C37A6">
        <w:rPr>
          <w:rFonts w:ascii="宋体" w:hAnsi="宋体" w:hint="eastAsia"/>
          <w:sz w:val="28"/>
          <w:szCs w:val="28"/>
        </w:rPr>
        <w:t xml:space="preserve">  本办法自颁布之日起实行。</w:t>
      </w:r>
    </w:p>
    <w:p w:rsidR="00F97DDB" w:rsidRPr="008E529A" w:rsidRDefault="00F97DDB" w:rsidP="00F97DDB">
      <w:pPr>
        <w:spacing w:beforeLines="50" w:afterLines="50" w:line="360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仿宋_GB2312" w:eastAsia="仿宋_GB2312" w:hAnsi="宋体"/>
          <w:sz w:val="28"/>
          <w:szCs w:val="28"/>
        </w:rPr>
        <w:br w:type="page"/>
      </w:r>
      <w:r w:rsidRPr="008E529A">
        <w:rPr>
          <w:rFonts w:ascii="黑体" w:eastAsia="黑体" w:hAnsi="宋体" w:hint="eastAsia"/>
          <w:b/>
          <w:bCs/>
          <w:sz w:val="36"/>
          <w:szCs w:val="36"/>
        </w:rPr>
        <w:lastRenderedPageBreak/>
        <w:t>武汉大学大型仪器设备维修费管理办法流程图</w:t>
      </w:r>
    </w:p>
    <w:p w:rsidR="00F97DDB" w:rsidRPr="00EC2DF7" w:rsidRDefault="00F97DDB" w:rsidP="00F97DDB">
      <w:pPr>
        <w:spacing w:beforeLines="50" w:afterLines="50"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F97DDB" w:rsidRPr="008C37A6" w:rsidRDefault="00F97DDB" w:rsidP="00F97DDB">
      <w:pPr>
        <w:spacing w:beforeLines="50" w:afterLines="50" w:line="360" w:lineRule="auto"/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/>
          <w:noProof/>
          <w:sz w:val="28"/>
          <w:szCs w:val="28"/>
        </w:rPr>
        <w:drawing>
          <wp:inline distT="0" distB="0" distL="0" distR="0">
            <wp:extent cx="4194175" cy="7303135"/>
            <wp:effectExtent l="19050" t="0" r="0" b="0"/>
            <wp:docPr id="1" name="图片 1" descr="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73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84F66" w:rsidRDefault="00C84F66" w:rsidP="00F97DDB"/>
    <w:sectPr w:rsidR="00C84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66" w:rsidRDefault="00C84F66" w:rsidP="00F97DDB">
      <w:r>
        <w:separator/>
      </w:r>
    </w:p>
  </w:endnote>
  <w:endnote w:type="continuationSeparator" w:id="1">
    <w:p w:rsidR="00C84F66" w:rsidRDefault="00C84F66" w:rsidP="00F9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66" w:rsidRDefault="00C84F66" w:rsidP="00F97DDB">
      <w:r>
        <w:separator/>
      </w:r>
    </w:p>
  </w:footnote>
  <w:footnote w:type="continuationSeparator" w:id="1">
    <w:p w:rsidR="00C84F66" w:rsidRDefault="00C84F66" w:rsidP="00F97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DDB"/>
    <w:rsid w:val="00C84F66"/>
    <w:rsid w:val="00F9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D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7D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7D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2013-04-03T03:01:00Z</dcterms:created>
  <dcterms:modified xsi:type="dcterms:W3CDTF">2013-04-03T03:02:00Z</dcterms:modified>
</cp:coreProperties>
</file>